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54" w:rsidRPr="005173DD" w:rsidRDefault="009947A4" w:rsidP="005173DD">
      <w:pPr>
        <w:pStyle w:val="2"/>
        <w:adjustRightInd w:val="0"/>
        <w:snapToGrid w:val="0"/>
        <w:spacing w:afterLines="50"/>
        <w:ind w:firstLineChars="0" w:firstLine="0"/>
        <w:jc w:val="center"/>
        <w:rPr>
          <w:rFonts w:asciiTheme="minorEastAsia" w:eastAsiaTheme="minorEastAsia" w:hAnsiTheme="minorEastAsia"/>
          <w:sz w:val="36"/>
          <w:szCs w:val="36"/>
        </w:rPr>
      </w:pPr>
      <w:r w:rsidRPr="005173DD">
        <w:rPr>
          <w:rFonts w:asciiTheme="minorEastAsia" w:eastAsiaTheme="minorEastAsia" w:hAnsiTheme="minorEastAsia"/>
          <w:sz w:val="36"/>
          <w:szCs w:val="36"/>
        </w:rPr>
        <w:t>科技特派员</w:t>
      </w:r>
      <w:r w:rsidR="00A67D54" w:rsidRPr="005173DD">
        <w:rPr>
          <w:rFonts w:asciiTheme="minorEastAsia" w:eastAsiaTheme="minorEastAsia" w:hAnsiTheme="minorEastAsia"/>
          <w:sz w:val="36"/>
          <w:szCs w:val="36"/>
        </w:rPr>
        <w:t>先进个人推荐表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4"/>
        <w:gridCol w:w="1014"/>
        <w:gridCol w:w="393"/>
        <w:gridCol w:w="882"/>
        <w:gridCol w:w="464"/>
        <w:gridCol w:w="1195"/>
        <w:gridCol w:w="819"/>
        <w:gridCol w:w="1404"/>
        <w:gridCol w:w="1167"/>
      </w:tblGrid>
      <w:tr w:rsidR="00A67D54" w:rsidRPr="000756D9" w:rsidTr="00A11609">
        <w:trPr>
          <w:jc w:val="center"/>
        </w:trPr>
        <w:tc>
          <w:tcPr>
            <w:tcW w:w="1494" w:type="dxa"/>
            <w:vAlign w:val="center"/>
          </w:tcPr>
          <w:p w:rsidR="00A67D54" w:rsidRPr="000756D9" w:rsidRDefault="00A67D54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姓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 xml:space="preserve">  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名</w:t>
            </w:r>
          </w:p>
        </w:tc>
        <w:tc>
          <w:tcPr>
            <w:tcW w:w="1407" w:type="dxa"/>
            <w:gridSpan w:val="2"/>
            <w:vAlign w:val="center"/>
          </w:tcPr>
          <w:p w:rsidR="00A67D54" w:rsidRPr="000756D9" w:rsidRDefault="00BA795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张崟</w:t>
            </w:r>
          </w:p>
        </w:tc>
        <w:tc>
          <w:tcPr>
            <w:tcW w:w="882" w:type="dxa"/>
            <w:vAlign w:val="center"/>
          </w:tcPr>
          <w:p w:rsidR="00A67D54" w:rsidRPr="000756D9" w:rsidRDefault="00A67D54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性别</w:t>
            </w:r>
          </w:p>
        </w:tc>
        <w:tc>
          <w:tcPr>
            <w:tcW w:w="464" w:type="dxa"/>
            <w:vAlign w:val="center"/>
          </w:tcPr>
          <w:p w:rsidR="00A67D54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</w:rPr>
              <w:t>男</w:t>
            </w:r>
          </w:p>
        </w:tc>
        <w:tc>
          <w:tcPr>
            <w:tcW w:w="1195" w:type="dxa"/>
            <w:vAlign w:val="center"/>
          </w:tcPr>
          <w:p w:rsidR="00A67D54" w:rsidRPr="000756D9" w:rsidRDefault="00A67D54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年龄</w:t>
            </w:r>
          </w:p>
        </w:tc>
        <w:tc>
          <w:tcPr>
            <w:tcW w:w="819" w:type="dxa"/>
            <w:vAlign w:val="center"/>
          </w:tcPr>
          <w:p w:rsidR="00A67D54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39</w:t>
            </w:r>
          </w:p>
        </w:tc>
        <w:tc>
          <w:tcPr>
            <w:tcW w:w="1404" w:type="dxa"/>
            <w:vAlign w:val="center"/>
          </w:tcPr>
          <w:p w:rsidR="00A67D54" w:rsidRPr="000756D9" w:rsidRDefault="002004E5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民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 xml:space="preserve">  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族</w:t>
            </w:r>
          </w:p>
        </w:tc>
        <w:tc>
          <w:tcPr>
            <w:tcW w:w="1167" w:type="dxa"/>
            <w:vAlign w:val="center"/>
          </w:tcPr>
          <w:p w:rsidR="00A67D54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</w:rPr>
              <w:t>汉</w:t>
            </w:r>
          </w:p>
        </w:tc>
      </w:tr>
      <w:tr w:rsidR="00A67D54" w:rsidRPr="000756D9" w:rsidTr="00A11609">
        <w:trPr>
          <w:jc w:val="center"/>
        </w:trPr>
        <w:tc>
          <w:tcPr>
            <w:tcW w:w="1494" w:type="dxa"/>
            <w:vAlign w:val="center"/>
          </w:tcPr>
          <w:p w:rsidR="00A67D54" w:rsidRPr="000756D9" w:rsidRDefault="002004E5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政治面貌</w:t>
            </w:r>
          </w:p>
        </w:tc>
        <w:tc>
          <w:tcPr>
            <w:tcW w:w="1407" w:type="dxa"/>
            <w:gridSpan w:val="2"/>
            <w:vAlign w:val="center"/>
          </w:tcPr>
          <w:p w:rsidR="00A67D54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</w:rPr>
              <w:t>中共党员</w:t>
            </w:r>
          </w:p>
        </w:tc>
        <w:tc>
          <w:tcPr>
            <w:tcW w:w="1346" w:type="dxa"/>
            <w:gridSpan w:val="2"/>
            <w:vAlign w:val="center"/>
          </w:tcPr>
          <w:p w:rsidR="00A67D54" w:rsidRPr="000756D9" w:rsidRDefault="002004E5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毕业院校</w:t>
            </w:r>
          </w:p>
        </w:tc>
        <w:tc>
          <w:tcPr>
            <w:tcW w:w="2014" w:type="dxa"/>
            <w:gridSpan w:val="2"/>
            <w:vAlign w:val="center"/>
          </w:tcPr>
          <w:p w:rsidR="00A67D54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</w:rPr>
              <w:t>华南理工大学</w:t>
            </w:r>
          </w:p>
        </w:tc>
        <w:tc>
          <w:tcPr>
            <w:tcW w:w="1404" w:type="dxa"/>
            <w:vAlign w:val="center"/>
          </w:tcPr>
          <w:p w:rsidR="00A67D54" w:rsidRPr="000756D9" w:rsidRDefault="002004E5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学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 xml:space="preserve">  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历</w:t>
            </w:r>
          </w:p>
        </w:tc>
        <w:tc>
          <w:tcPr>
            <w:tcW w:w="1167" w:type="dxa"/>
            <w:vAlign w:val="center"/>
          </w:tcPr>
          <w:p w:rsidR="00A67D54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</w:rPr>
              <w:t>研究生</w:t>
            </w:r>
          </w:p>
        </w:tc>
      </w:tr>
      <w:tr w:rsidR="00A67D54" w:rsidRPr="000756D9" w:rsidTr="00A11609">
        <w:trPr>
          <w:jc w:val="center"/>
        </w:trPr>
        <w:tc>
          <w:tcPr>
            <w:tcW w:w="1494" w:type="dxa"/>
            <w:vAlign w:val="center"/>
          </w:tcPr>
          <w:p w:rsidR="00A67D54" w:rsidRPr="000756D9" w:rsidRDefault="002004E5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职称、职务</w:t>
            </w:r>
          </w:p>
        </w:tc>
        <w:tc>
          <w:tcPr>
            <w:tcW w:w="1407" w:type="dxa"/>
            <w:gridSpan w:val="2"/>
            <w:vAlign w:val="center"/>
          </w:tcPr>
          <w:p w:rsidR="00A11609" w:rsidRDefault="00A11609" w:rsidP="00BC4B72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</w:rPr>
              <w:t>教授</w:t>
            </w:r>
          </w:p>
          <w:p w:rsidR="00A67D54" w:rsidRPr="000756D9" w:rsidRDefault="00A11609" w:rsidP="00BC4B72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</w:rPr>
              <w:t>副院长</w:t>
            </w:r>
          </w:p>
        </w:tc>
        <w:tc>
          <w:tcPr>
            <w:tcW w:w="1346" w:type="dxa"/>
            <w:gridSpan w:val="2"/>
            <w:vAlign w:val="center"/>
          </w:tcPr>
          <w:p w:rsidR="00A67D54" w:rsidRPr="000756D9" w:rsidRDefault="002004E5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电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 xml:space="preserve">    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话</w:t>
            </w:r>
          </w:p>
        </w:tc>
        <w:tc>
          <w:tcPr>
            <w:tcW w:w="2014" w:type="dxa"/>
            <w:gridSpan w:val="2"/>
            <w:vAlign w:val="center"/>
          </w:tcPr>
          <w:p w:rsidR="00A67D54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15328010677</w:t>
            </w:r>
          </w:p>
        </w:tc>
        <w:tc>
          <w:tcPr>
            <w:tcW w:w="1404" w:type="dxa"/>
            <w:vAlign w:val="center"/>
          </w:tcPr>
          <w:p w:rsidR="00A67D54" w:rsidRPr="000756D9" w:rsidRDefault="00A67D54" w:rsidP="00DE1CDD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邮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 xml:space="preserve">  </w:t>
            </w:r>
            <w:r w:rsidR="00DE1CDD" w:rsidRPr="000756D9">
              <w:rPr>
                <w:rFonts w:ascii="Times New Roman" w:eastAsia="仿宋_GB2312" w:hAnsi="Times New Roman" w:cs="Times New Roman"/>
                <w:bCs/>
                <w:sz w:val="28"/>
              </w:rPr>
              <w:t>箱</w:t>
            </w:r>
          </w:p>
        </w:tc>
        <w:tc>
          <w:tcPr>
            <w:tcW w:w="1167" w:type="dxa"/>
            <w:vAlign w:val="center"/>
          </w:tcPr>
          <w:p w:rsidR="00A67D54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z</w:t>
            </w:r>
            <w:r>
              <w:rPr>
                <w:rFonts w:ascii="Times New Roman" w:eastAsia="仿宋_GB2312" w:hAnsi="Times New Roman" w:cs="Times New Roman"/>
                <w:bCs/>
                <w:sz w:val="28"/>
              </w:rPr>
              <w:t>hangyin</w:t>
            </w: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@</w:t>
            </w:r>
            <w:r>
              <w:rPr>
                <w:rFonts w:ascii="Times New Roman" w:eastAsia="仿宋_GB2312" w:hAnsi="Times New Roman" w:cs="Times New Roman"/>
                <w:bCs/>
                <w:sz w:val="28"/>
              </w:rPr>
              <w:t>cdu</w:t>
            </w: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.edu.cn</w:t>
            </w:r>
          </w:p>
        </w:tc>
      </w:tr>
      <w:tr w:rsidR="00DE1CDD" w:rsidRPr="000756D9" w:rsidTr="005A548F">
        <w:trPr>
          <w:jc w:val="center"/>
        </w:trPr>
        <w:tc>
          <w:tcPr>
            <w:tcW w:w="1494" w:type="dxa"/>
            <w:vAlign w:val="center"/>
          </w:tcPr>
          <w:p w:rsidR="00DE1CDD" w:rsidRPr="000756D9" w:rsidRDefault="00DE1CDD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派出单位</w:t>
            </w:r>
          </w:p>
        </w:tc>
        <w:tc>
          <w:tcPr>
            <w:tcW w:w="4767" w:type="dxa"/>
            <w:gridSpan w:val="6"/>
            <w:vAlign w:val="center"/>
          </w:tcPr>
          <w:p w:rsidR="00B36480" w:rsidRDefault="00B36480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四川省农业厅</w:t>
            </w:r>
          </w:p>
          <w:p w:rsidR="00DE1CDD" w:rsidRPr="000756D9" w:rsidRDefault="00A11609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成都大学</w:t>
            </w:r>
          </w:p>
        </w:tc>
        <w:tc>
          <w:tcPr>
            <w:tcW w:w="1404" w:type="dxa"/>
            <w:vAlign w:val="center"/>
          </w:tcPr>
          <w:p w:rsidR="00DE1CDD" w:rsidRPr="000756D9" w:rsidRDefault="00DE1CDD" w:rsidP="002004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累计担任时</w:t>
            </w:r>
            <w:r w:rsidR="000506D9" w:rsidRPr="000756D9">
              <w:rPr>
                <w:rFonts w:ascii="Times New Roman" w:eastAsia="仿宋_GB2312" w:hAnsi="Times New Roman" w:cs="Times New Roman"/>
                <w:bCs/>
                <w:sz w:val="28"/>
              </w:rPr>
              <w:t xml:space="preserve">    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间</w:t>
            </w:r>
          </w:p>
        </w:tc>
        <w:tc>
          <w:tcPr>
            <w:tcW w:w="1167" w:type="dxa"/>
            <w:vAlign w:val="center"/>
          </w:tcPr>
          <w:p w:rsidR="00DE1CDD" w:rsidRPr="000756D9" w:rsidRDefault="00A11609" w:rsidP="00A11609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3</w:t>
            </w:r>
            <w:r w:rsidR="00DE1CDD" w:rsidRPr="000756D9">
              <w:rPr>
                <w:rFonts w:ascii="Times New Roman" w:eastAsia="仿宋_GB2312" w:hAnsi="Times New Roman" w:cs="Times New Roman"/>
                <w:bCs/>
                <w:sz w:val="28"/>
              </w:rPr>
              <w:t>年</w:t>
            </w:r>
          </w:p>
        </w:tc>
      </w:tr>
      <w:tr w:rsidR="00DE1CDD" w:rsidRPr="000756D9" w:rsidTr="005A548F">
        <w:trPr>
          <w:jc w:val="center"/>
        </w:trPr>
        <w:tc>
          <w:tcPr>
            <w:tcW w:w="1494" w:type="dxa"/>
            <w:vAlign w:val="center"/>
          </w:tcPr>
          <w:p w:rsidR="00DE1CDD" w:rsidRPr="000756D9" w:rsidRDefault="00DE1CDD" w:rsidP="003D793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入驻地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1</w:t>
            </w:r>
          </w:p>
        </w:tc>
        <w:tc>
          <w:tcPr>
            <w:tcW w:w="4767" w:type="dxa"/>
            <w:gridSpan w:val="6"/>
            <w:vAlign w:val="center"/>
          </w:tcPr>
          <w:p w:rsidR="00DE1CDD" w:rsidRPr="000756D9" w:rsidRDefault="00C15986" w:rsidP="003D793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8"/>
              </w:rPr>
              <w:t>四川省各市州县</w:t>
            </w:r>
          </w:p>
        </w:tc>
        <w:tc>
          <w:tcPr>
            <w:tcW w:w="1404" w:type="dxa"/>
            <w:vAlign w:val="center"/>
          </w:tcPr>
          <w:p w:rsidR="00DE1CDD" w:rsidRPr="000756D9" w:rsidRDefault="00DE1CDD" w:rsidP="003D793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入驻时间</w:t>
            </w:r>
          </w:p>
        </w:tc>
        <w:tc>
          <w:tcPr>
            <w:tcW w:w="1167" w:type="dxa"/>
            <w:vAlign w:val="center"/>
          </w:tcPr>
          <w:p w:rsidR="00DE1CDD" w:rsidRPr="000756D9" w:rsidRDefault="00C15986" w:rsidP="003D793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2017.01</w:t>
            </w:r>
            <w:r w:rsidR="00DE1CDD" w:rsidRPr="000756D9">
              <w:rPr>
                <w:rFonts w:ascii="Times New Roman" w:eastAsia="仿宋_GB2312" w:hAnsi="Times New Roman" w:cs="Times New Roman"/>
                <w:bCs/>
                <w:sz w:val="28"/>
              </w:rPr>
              <w:t>至</w:t>
            </w:r>
            <w:r>
              <w:rPr>
                <w:rFonts w:ascii="Times New Roman" w:eastAsia="仿宋_GB2312" w:hAnsi="Times New Roman" w:cs="Times New Roman" w:hint="eastAsia"/>
                <w:bCs/>
                <w:sz w:val="28"/>
              </w:rPr>
              <w:t>2019.12</w:t>
            </w:r>
          </w:p>
        </w:tc>
      </w:tr>
      <w:tr w:rsidR="00A67D54" w:rsidRPr="000756D9" w:rsidTr="005A548F">
        <w:trPr>
          <w:trHeight w:val="378"/>
          <w:jc w:val="center"/>
        </w:trPr>
        <w:tc>
          <w:tcPr>
            <w:tcW w:w="8832" w:type="dxa"/>
            <w:gridSpan w:val="9"/>
            <w:vAlign w:val="center"/>
          </w:tcPr>
          <w:p w:rsidR="00A67D54" w:rsidRPr="000756D9" w:rsidRDefault="002004E5" w:rsidP="005A548F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主要工作业绩</w:t>
            </w:r>
          </w:p>
        </w:tc>
      </w:tr>
      <w:tr w:rsidR="00A67D54" w:rsidRPr="000756D9" w:rsidTr="00C7066E">
        <w:trPr>
          <w:trHeight w:val="3255"/>
          <w:jc w:val="center"/>
        </w:trPr>
        <w:tc>
          <w:tcPr>
            <w:tcW w:w="8832" w:type="dxa"/>
            <w:gridSpan w:val="9"/>
          </w:tcPr>
          <w:p w:rsidR="00A67D54" w:rsidRPr="000756D9" w:rsidRDefault="00A67D54" w:rsidP="000F76C4">
            <w:pPr>
              <w:spacing w:line="360" w:lineRule="auto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（字数不超过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2000</w:t>
            </w: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字）</w:t>
            </w:r>
          </w:p>
          <w:p w:rsidR="00FC06BC" w:rsidRDefault="00BC4B72" w:rsidP="000F76C4">
            <w:pPr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 w:rsidRPr="00BC4B72">
              <w:rPr>
                <w:rFonts w:ascii="Times New Roman" w:eastAsia="仿宋_GB2312" w:hAnsi="Times New Roman" w:cs="Times New Roman" w:hint="eastAsia"/>
                <w:bCs/>
                <w:sz w:val="24"/>
              </w:rPr>
              <w:t>1.</w:t>
            </w:r>
            <w:r w:rsidR="0014029E">
              <w:rPr>
                <w:rFonts w:ascii="Times New Roman" w:eastAsia="仿宋_GB2312" w:hAnsi="Times New Roman" w:cs="Times New Roman" w:hint="eastAsia"/>
                <w:bCs/>
                <w:sz w:val="24"/>
              </w:rPr>
              <w:t xml:space="preserve"> </w:t>
            </w:r>
            <w:r w:rsidRPr="00BC4B72">
              <w:rPr>
                <w:rFonts w:ascii="Times New Roman" w:eastAsia="仿宋_GB2312" w:hAnsi="Times New Roman" w:cs="Times New Roman" w:hint="eastAsia"/>
                <w:bCs/>
                <w:sz w:val="24"/>
              </w:rPr>
              <w:t>开展科技服务和创业带动</w:t>
            </w:r>
            <w:r w:rsidR="00FC06BC">
              <w:rPr>
                <w:rFonts w:ascii="Times New Roman" w:eastAsia="仿宋_GB2312" w:hAnsi="Times New Roman" w:cs="Times New Roman" w:hint="eastAsia"/>
                <w:bCs/>
                <w:sz w:val="24"/>
              </w:rPr>
              <w:t>方面。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本人</w:t>
            </w:r>
            <w:r w:rsidR="0094365B">
              <w:rPr>
                <w:rFonts w:ascii="Times New Roman" w:eastAsia="仿宋_GB2312" w:hAnsi="Times New Roman" w:cs="Times New Roman" w:hint="eastAsia"/>
                <w:bCs/>
                <w:sz w:val="24"/>
              </w:rPr>
              <w:t>自</w:t>
            </w:r>
            <w:r w:rsidR="0094365B">
              <w:rPr>
                <w:rFonts w:ascii="Times New Roman" w:eastAsia="仿宋_GB2312" w:hAnsi="Times New Roman" w:cs="Times New Roman" w:hint="eastAsia"/>
                <w:bCs/>
                <w:sz w:val="24"/>
              </w:rPr>
              <w:t>2017</w:t>
            </w:r>
            <w:r w:rsidR="0094365B">
              <w:rPr>
                <w:rFonts w:ascii="Times New Roman" w:eastAsia="仿宋_GB2312" w:hAnsi="Times New Roman" w:cs="Times New Roman" w:hint="eastAsia"/>
                <w:bCs/>
                <w:sz w:val="24"/>
              </w:rPr>
              <w:t>年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担任</w:t>
            </w:r>
            <w:r w:rsidR="0094365B">
              <w:rPr>
                <w:rFonts w:ascii="Times New Roman" w:eastAsia="仿宋_GB2312" w:hAnsi="Times New Roman" w:cs="Times New Roman" w:hint="eastAsia"/>
                <w:bCs/>
                <w:sz w:val="24"/>
              </w:rPr>
              <w:t>四川省农业厅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四川省现代农业体系淡水鱼创新团队岗位专家以来，对雅安市的冷水鱼深加工、自贡市农业供销社鱼丸加工生产线建设</w:t>
            </w:r>
            <w:r w:rsidR="00926A51">
              <w:rPr>
                <w:rFonts w:ascii="Times New Roman" w:eastAsia="仿宋_GB2312" w:hAnsi="Times New Roman" w:cs="Times New Roman" w:hint="eastAsia"/>
                <w:bCs/>
                <w:sz w:val="24"/>
              </w:rPr>
              <w:t>、润兆鲟鱼肉精深加工等方面，开展了深入的技术服务和创业指导，并在</w:t>
            </w:r>
            <w:r w:rsidR="003D00A7" w:rsidRP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四川润兆食品有限公司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、</w:t>
            </w:r>
            <w:r w:rsidR="003E6DFA" w:rsidRP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都江堰日兴鲟鱼科技有限公司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、成都通威水产食品有限公司等企业开展技术服务</w:t>
            </w:r>
            <w:r w:rsidR="00926A51">
              <w:rPr>
                <w:rFonts w:ascii="Times New Roman" w:eastAsia="仿宋_GB2312" w:hAnsi="Times New Roman" w:cs="Times New Roman" w:hint="eastAsia"/>
                <w:bCs/>
                <w:sz w:val="24"/>
              </w:rPr>
              <w:t>40</w:t>
            </w:r>
            <w:r w:rsidR="00926A51">
              <w:rPr>
                <w:rFonts w:ascii="Times New Roman" w:eastAsia="仿宋_GB2312" w:hAnsi="Times New Roman" w:cs="Times New Roman" w:hint="eastAsia"/>
                <w:bCs/>
                <w:sz w:val="24"/>
              </w:rPr>
              <w:t>余次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。目前已建立调理鱼肉加工生产线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1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条，指导企业或</w:t>
            </w:r>
            <w:r w:rsidR="00926A51">
              <w:rPr>
                <w:rFonts w:ascii="Times New Roman" w:eastAsia="仿宋_GB2312" w:hAnsi="Times New Roman" w:cs="Times New Roman" w:hint="eastAsia"/>
                <w:bCs/>
                <w:sz w:val="24"/>
              </w:rPr>
              <w:t>与企业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合作申报各级各类产学研合作项目</w:t>
            </w:r>
            <w:r w:rsidR="00926A51">
              <w:rPr>
                <w:rFonts w:ascii="Times New Roman" w:eastAsia="仿宋_GB2312" w:hAnsi="Times New Roman" w:cs="Times New Roman" w:hint="eastAsia"/>
                <w:bCs/>
                <w:sz w:val="24"/>
              </w:rPr>
              <w:t>6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项，其中获得四川省科技厅淡水鱼产业链项目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1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项，为企业开发</w:t>
            </w:r>
            <w:r w:rsidR="003E6DFA">
              <w:rPr>
                <w:rFonts w:ascii="Times New Roman" w:eastAsia="仿宋_GB2312" w:hAnsi="Times New Roman" w:cs="Times New Roman" w:hint="eastAsia"/>
                <w:bCs/>
                <w:sz w:val="24"/>
              </w:rPr>
              <w:t>新产品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10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余</w:t>
            </w:r>
            <w:r w:rsidR="0014029E">
              <w:rPr>
                <w:rFonts w:ascii="Times New Roman" w:eastAsia="仿宋_GB2312" w:hAnsi="Times New Roman" w:cs="Times New Roman" w:hint="eastAsia"/>
                <w:bCs/>
                <w:sz w:val="24"/>
              </w:rPr>
              <w:t>种。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通过这些技术服务和指导，对川内淡水鱼类精深加工及贮藏保鲜产业起到了一定的推动作用。</w:t>
            </w:r>
          </w:p>
          <w:p w:rsidR="00FC06BC" w:rsidRDefault="00FC06BC" w:rsidP="000F76C4">
            <w:pPr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2.</w:t>
            </w:r>
            <w:r w:rsidR="0014029E">
              <w:rPr>
                <w:rFonts w:ascii="Times New Roman" w:eastAsia="仿宋_GB2312" w:hAnsi="Times New Roman" w:cs="Times New Roman" w:hint="eastAsia"/>
                <w:bCs/>
                <w:sz w:val="24"/>
              </w:rPr>
              <w:t xml:space="preserve"> </w:t>
            </w:r>
            <w:r w:rsidR="00BC4B72" w:rsidRPr="00BC4B72">
              <w:rPr>
                <w:rFonts w:ascii="Times New Roman" w:eastAsia="仿宋_GB2312" w:hAnsi="Times New Roman" w:cs="Times New Roman" w:hint="eastAsia"/>
                <w:bCs/>
                <w:sz w:val="24"/>
              </w:rPr>
              <w:t>产业培育、技术培训</w:t>
            </w:r>
            <w:r w:rsidR="0014029E">
              <w:rPr>
                <w:rFonts w:ascii="Times New Roman" w:eastAsia="仿宋_GB2312" w:hAnsi="Times New Roman" w:cs="Times New Roman" w:hint="eastAsia"/>
                <w:bCs/>
                <w:sz w:val="24"/>
              </w:rPr>
              <w:t>方面。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本人组织</w:t>
            </w:r>
            <w:r w:rsidR="002F6DB1">
              <w:rPr>
                <w:rFonts w:ascii="Times New Roman" w:eastAsia="仿宋_GB2312" w:hAnsi="Times New Roman" w:cs="Times New Roman" w:hint="eastAsia"/>
                <w:bCs/>
                <w:sz w:val="24"/>
              </w:rPr>
              <w:t>成都市农业职业经理培训工作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3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年</w:t>
            </w:r>
            <w:r w:rsidR="002F6DB1">
              <w:rPr>
                <w:rFonts w:ascii="Times New Roman" w:eastAsia="仿宋_GB2312" w:hAnsi="Times New Roman" w:cs="Times New Roman" w:hint="eastAsia"/>
                <w:bCs/>
                <w:sz w:val="24"/>
              </w:rPr>
              <w:t>，为成都市培养职业农民</w:t>
            </w:r>
            <w:r w:rsidR="002F6DB1">
              <w:rPr>
                <w:rFonts w:ascii="Times New Roman" w:eastAsia="仿宋_GB2312" w:hAnsi="Times New Roman" w:cs="Times New Roman" w:hint="eastAsia"/>
                <w:bCs/>
                <w:sz w:val="24"/>
              </w:rPr>
              <w:t>2000</w:t>
            </w:r>
            <w:r w:rsidR="002F6DB1">
              <w:rPr>
                <w:rFonts w:ascii="Times New Roman" w:eastAsia="仿宋_GB2312" w:hAnsi="Times New Roman" w:cs="Times New Roman" w:hint="eastAsia"/>
                <w:bCs/>
                <w:sz w:val="24"/>
              </w:rPr>
              <w:t>余人。本人还赴</w:t>
            </w:r>
            <w:r w:rsidR="002F6DB1" w:rsidRPr="002F6DB1">
              <w:rPr>
                <w:rFonts w:ascii="Times New Roman" w:eastAsia="仿宋_GB2312" w:hAnsi="Times New Roman" w:cs="Times New Roman" w:hint="eastAsia"/>
                <w:bCs/>
                <w:sz w:val="24"/>
              </w:rPr>
              <w:t>四川省阿坝藏族羌族自治州</w:t>
            </w:r>
            <w:r w:rsidR="002F6DB1">
              <w:rPr>
                <w:rFonts w:ascii="Times New Roman" w:eastAsia="仿宋_GB2312" w:hAnsi="Times New Roman" w:cs="Times New Roman" w:hint="eastAsia"/>
                <w:bCs/>
                <w:sz w:val="24"/>
              </w:rPr>
              <w:t>小金县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、</w:t>
            </w:r>
            <w:r w:rsidR="0073793A" w:rsidRP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四川省甘孜州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石渠县开展技术培训和指导工作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多次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。在小金县，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与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当地扶贫办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工作人员一起合作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，对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当地的过程樱桃，通过加工成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樱桃果干、果酱等产品，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将农民采收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lastRenderedPageBreak/>
              <w:t>的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野生蘑菇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等，通过冻干等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贮藏保鲜技术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，提高产品的品质和贮藏期，并对当地农民开展技术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培训和指导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。目前，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形成的产品已经在市场销售，并获得较好</w:t>
            </w:r>
            <w:r w:rsidR="003D00A7">
              <w:rPr>
                <w:rFonts w:ascii="Times New Roman" w:eastAsia="仿宋_GB2312" w:hAnsi="Times New Roman" w:cs="Times New Roman" w:hint="eastAsia"/>
                <w:bCs/>
                <w:sz w:val="24"/>
              </w:rPr>
              <w:t>收益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。在石渠县，对当地牦牛肉产品的有机认证、深加工产品如牦牛肉干、牛肉粒、酸奶等产品的制作和市场销售进行指导，并开展牦牛肉冷鲜加工等技术培训讲座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1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>次。</w:t>
            </w:r>
          </w:p>
          <w:p w:rsidR="00FC06BC" w:rsidRDefault="00FC06BC" w:rsidP="000F76C4">
            <w:pPr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3.</w:t>
            </w:r>
            <w:r w:rsidR="0073793A">
              <w:rPr>
                <w:rFonts w:ascii="Times New Roman" w:eastAsia="仿宋_GB2312" w:hAnsi="Times New Roman" w:cs="Times New Roman" w:hint="eastAsia"/>
                <w:bCs/>
                <w:sz w:val="24"/>
              </w:rPr>
              <w:t xml:space="preserve"> </w:t>
            </w:r>
            <w:r w:rsidR="00BC4B72" w:rsidRPr="00BC4B72">
              <w:rPr>
                <w:rFonts w:ascii="Times New Roman" w:eastAsia="仿宋_GB2312" w:hAnsi="Times New Roman" w:cs="Times New Roman" w:hint="eastAsia"/>
                <w:bCs/>
                <w:sz w:val="24"/>
              </w:rPr>
              <w:t>成果转化</w:t>
            </w:r>
            <w:r w:rsidR="002E4610">
              <w:rPr>
                <w:rFonts w:ascii="Times New Roman" w:eastAsia="仿宋_GB2312" w:hAnsi="Times New Roman" w:cs="Times New Roman" w:hint="eastAsia"/>
                <w:bCs/>
                <w:sz w:val="24"/>
              </w:rPr>
              <w:t>方面。本人自在成都大学工作以来，以肉类加工四川省重点实验室、</w:t>
            </w:r>
            <w:r w:rsidR="002E4610" w:rsidRPr="002E4610">
              <w:rPr>
                <w:rFonts w:ascii="Times New Roman" w:eastAsia="仿宋_GB2312" w:hAnsi="Times New Roman" w:cs="Times New Roman" w:hint="eastAsia"/>
                <w:bCs/>
                <w:sz w:val="24"/>
              </w:rPr>
              <w:t>四川省肉类品质提升和安全控制工程技术实验室</w:t>
            </w:r>
            <w:r w:rsidR="002E4610">
              <w:rPr>
                <w:rFonts w:ascii="Times New Roman" w:eastAsia="仿宋_GB2312" w:hAnsi="Times New Roman" w:cs="Times New Roman" w:hint="eastAsia"/>
                <w:bCs/>
                <w:sz w:val="24"/>
              </w:rPr>
              <w:t>为平台，</w:t>
            </w:r>
            <w:r w:rsidR="005A548F">
              <w:rPr>
                <w:rFonts w:ascii="Times New Roman" w:eastAsia="仿宋_GB2312" w:hAnsi="Times New Roman" w:cs="Times New Roman" w:hint="eastAsia"/>
                <w:bCs/>
                <w:sz w:val="24"/>
              </w:rPr>
              <w:t>与团队成员一起，在川</w:t>
            </w:r>
            <w:r w:rsidR="003D793E">
              <w:rPr>
                <w:rFonts w:ascii="Times New Roman" w:eastAsia="仿宋_GB2312" w:hAnsi="Times New Roman" w:cs="Times New Roman" w:hint="eastAsia"/>
                <w:bCs/>
                <w:sz w:val="24"/>
              </w:rPr>
              <w:t>20</w:t>
            </w:r>
            <w:r w:rsidR="005A548F">
              <w:rPr>
                <w:rFonts w:ascii="Times New Roman" w:eastAsia="仿宋_GB2312" w:hAnsi="Times New Roman" w:cs="Times New Roman" w:hint="eastAsia"/>
                <w:bCs/>
                <w:sz w:val="24"/>
              </w:rPr>
              <w:t>多家龙头企业开展产学研技术合作，在调理肉品加工、</w:t>
            </w:r>
            <w:r w:rsidR="003D793E">
              <w:rPr>
                <w:rFonts w:ascii="Times New Roman" w:eastAsia="仿宋_GB2312" w:hAnsi="Times New Roman" w:cs="Times New Roman" w:hint="eastAsia"/>
                <w:bCs/>
                <w:sz w:val="24"/>
              </w:rPr>
              <w:t>畜禽副产物综合利用、</w:t>
            </w:r>
            <w:r w:rsidR="005A548F">
              <w:rPr>
                <w:rFonts w:ascii="Times New Roman" w:eastAsia="仿宋_GB2312" w:hAnsi="Times New Roman" w:cs="Times New Roman" w:hint="eastAsia"/>
                <w:bCs/>
                <w:sz w:val="24"/>
              </w:rPr>
              <w:t>地方特色产品加工方面，转化技术</w:t>
            </w:r>
            <w:r w:rsidR="00096849">
              <w:rPr>
                <w:rFonts w:ascii="Times New Roman" w:eastAsia="仿宋_GB2312" w:hAnsi="Times New Roman" w:cs="Times New Roman" w:hint="eastAsia"/>
                <w:bCs/>
                <w:sz w:val="24"/>
              </w:rPr>
              <w:t>10</w:t>
            </w:r>
            <w:r w:rsidR="00096849">
              <w:rPr>
                <w:rFonts w:ascii="Times New Roman" w:eastAsia="仿宋_GB2312" w:hAnsi="Times New Roman" w:cs="Times New Roman" w:hint="eastAsia"/>
                <w:bCs/>
                <w:sz w:val="24"/>
              </w:rPr>
              <w:t>多</w:t>
            </w:r>
            <w:r w:rsidR="005A548F">
              <w:rPr>
                <w:rFonts w:ascii="Times New Roman" w:eastAsia="仿宋_GB2312" w:hAnsi="Times New Roman" w:cs="Times New Roman" w:hint="eastAsia"/>
                <w:bCs/>
                <w:sz w:val="24"/>
              </w:rPr>
              <w:t>项，鉴定成果</w:t>
            </w:r>
            <w:r w:rsidR="009B640D">
              <w:rPr>
                <w:rFonts w:ascii="Times New Roman" w:eastAsia="仿宋_GB2312" w:hAnsi="Times New Roman" w:cs="Times New Roman" w:hint="eastAsia"/>
                <w:bCs/>
                <w:sz w:val="24"/>
              </w:rPr>
              <w:t>12</w:t>
            </w:r>
            <w:r w:rsidR="009B640D">
              <w:rPr>
                <w:rFonts w:ascii="Times New Roman" w:eastAsia="仿宋_GB2312" w:hAnsi="Times New Roman" w:cs="Times New Roman" w:hint="eastAsia"/>
                <w:bCs/>
                <w:sz w:val="24"/>
              </w:rPr>
              <w:t>项，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公开第一作者发表学术论文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3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0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篇（其中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SCI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收录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7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篇）；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以第一完成人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获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中国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发明专利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3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项；获四川省科技进步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二等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奖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4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项，出版教材（参）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6</w:t>
            </w:r>
            <w:r w:rsidR="00C9744C" w:rsidRP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部。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通过这些科研成果</w:t>
            </w:r>
            <w:r w:rsidR="003D793E">
              <w:rPr>
                <w:rFonts w:ascii="Times New Roman" w:eastAsia="仿宋_GB2312" w:hAnsi="Times New Roman" w:cs="Times New Roman" w:hint="eastAsia"/>
                <w:bCs/>
                <w:sz w:val="24"/>
              </w:rPr>
              <w:t>的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转化，取得直接及简介经济效益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5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亿多元。对四川肉类工业发展起到了一定的推动效果。</w:t>
            </w:r>
          </w:p>
          <w:p w:rsidR="00FC06BC" w:rsidRDefault="00FC06BC" w:rsidP="00FC06BC">
            <w:pPr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4.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 xml:space="preserve"> </w:t>
            </w:r>
            <w:r w:rsidR="00BC4B72" w:rsidRPr="00BC4B72">
              <w:rPr>
                <w:rFonts w:ascii="Times New Roman" w:eastAsia="仿宋_GB2312" w:hAnsi="Times New Roman" w:cs="Times New Roman" w:hint="eastAsia"/>
                <w:bCs/>
                <w:sz w:val="24"/>
              </w:rPr>
              <w:t>脱贫攻坚</w:t>
            </w:r>
            <w:r w:rsidR="00C9744C">
              <w:rPr>
                <w:rFonts w:ascii="Times New Roman" w:eastAsia="仿宋_GB2312" w:hAnsi="Times New Roman" w:cs="Times New Roman" w:hint="eastAsia"/>
                <w:bCs/>
                <w:sz w:val="24"/>
              </w:rPr>
              <w:t>方面。</w:t>
            </w:r>
            <w:r w:rsidR="00EE713E">
              <w:rPr>
                <w:rFonts w:ascii="Times New Roman" w:eastAsia="仿宋_GB2312" w:hAnsi="Times New Roman" w:cs="Times New Roman" w:hint="eastAsia"/>
                <w:bCs/>
                <w:sz w:val="24"/>
              </w:rPr>
              <w:t>本人积极参与脱贫攻坚工作，将小金县、石渠县作为定点扶贫县，将阿坝州汶川县作为远程指导</w:t>
            </w:r>
            <w:r w:rsidR="003D793E">
              <w:rPr>
                <w:rFonts w:ascii="Times New Roman" w:eastAsia="仿宋_GB2312" w:hAnsi="Times New Roman" w:cs="Times New Roman" w:hint="eastAsia"/>
                <w:bCs/>
                <w:sz w:val="24"/>
              </w:rPr>
              <w:t>扶贫</w:t>
            </w:r>
            <w:r w:rsidR="00EE713E">
              <w:rPr>
                <w:rFonts w:ascii="Times New Roman" w:eastAsia="仿宋_GB2312" w:hAnsi="Times New Roman" w:cs="Times New Roman" w:hint="eastAsia"/>
                <w:bCs/>
                <w:sz w:val="24"/>
              </w:rPr>
              <w:t>县。在小金县，通过开展樱桃精深加工技术培训，带领当地农民解决成熟樱桃腐烂难题的同时，提高了农民收益；在野生菌贮藏保鲜方面，通过采用冻干技术、气调保鲜技术，延长野生菌的保鲜期，</w:t>
            </w:r>
            <w:r w:rsidR="00803C82">
              <w:rPr>
                <w:rFonts w:ascii="Times New Roman" w:eastAsia="仿宋_GB2312" w:hAnsi="Times New Roman" w:cs="Times New Roman" w:hint="eastAsia"/>
                <w:bCs/>
                <w:sz w:val="24"/>
              </w:rPr>
              <w:t>进而提升其市场价值。在石渠县，通过引导当地政府打造产业品牌，使优质特色的川西</w:t>
            </w:r>
            <w:r w:rsidR="003D793E">
              <w:rPr>
                <w:rFonts w:ascii="Times New Roman" w:eastAsia="仿宋_GB2312" w:hAnsi="Times New Roman" w:cs="Times New Roman" w:hint="eastAsia"/>
                <w:bCs/>
                <w:sz w:val="24"/>
              </w:rPr>
              <w:t>牦牛</w:t>
            </w:r>
            <w:r w:rsidR="00803C82">
              <w:rPr>
                <w:rFonts w:ascii="Times New Roman" w:eastAsia="仿宋_GB2312" w:hAnsi="Times New Roman" w:cs="Times New Roman" w:hint="eastAsia"/>
                <w:bCs/>
                <w:sz w:val="24"/>
              </w:rPr>
              <w:t>肉资源的市场价值得到很好发挥，同时，引导政府将牦牛肉产品在第</w:t>
            </w:r>
            <w:r w:rsidR="00803C82">
              <w:rPr>
                <w:rFonts w:ascii="Times New Roman" w:eastAsia="仿宋_GB2312" w:hAnsi="Times New Roman" w:cs="Times New Roman" w:hint="eastAsia"/>
                <w:bCs/>
                <w:sz w:val="24"/>
              </w:rPr>
              <w:t>31</w:t>
            </w:r>
            <w:r w:rsidR="00803C82">
              <w:rPr>
                <w:rFonts w:ascii="Times New Roman" w:eastAsia="仿宋_GB2312" w:hAnsi="Times New Roman" w:cs="Times New Roman" w:hint="eastAsia"/>
                <w:bCs/>
                <w:sz w:val="24"/>
              </w:rPr>
              <w:t>届世界大学生运动会期间作为地方特色肉品供应，以推动当地牧农的收入。</w:t>
            </w:r>
          </w:p>
          <w:p w:rsidR="003D793E" w:rsidRPr="000756D9" w:rsidRDefault="00803C82" w:rsidP="00421B69">
            <w:pPr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此外，本次新型冠状病毒爆发期间，本人和团队成员一起，为</w:t>
            </w:r>
            <w:r w:rsidR="006D7ECD">
              <w:rPr>
                <w:rFonts w:ascii="Times New Roman" w:eastAsia="仿宋_GB2312" w:hAnsi="Times New Roman" w:cs="Times New Roman" w:hint="eastAsia"/>
                <w:bCs/>
                <w:sz w:val="24"/>
              </w:rPr>
              <w:t>四川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肉品</w:t>
            </w:r>
            <w:r w:rsidR="006D7ECD">
              <w:rPr>
                <w:rFonts w:ascii="Times New Roman" w:eastAsia="仿宋_GB2312" w:hAnsi="Times New Roman" w:cs="Times New Roman" w:hint="eastAsia"/>
                <w:bCs/>
                <w:sz w:val="24"/>
              </w:rPr>
              <w:t>加工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企业</w:t>
            </w:r>
            <w:r w:rsidR="006D7ECD">
              <w:rPr>
                <w:rFonts w:ascii="Times New Roman" w:eastAsia="仿宋_GB2312" w:hAnsi="Times New Roman" w:cs="Times New Roman" w:hint="eastAsia"/>
                <w:bCs/>
                <w:sz w:val="24"/>
              </w:rPr>
              <w:t>有效防控新冠疫情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，撰写</w:t>
            </w:r>
            <w:r w:rsidR="006D7ECD">
              <w:rPr>
                <w:rFonts w:ascii="Times New Roman" w:eastAsia="仿宋_GB2312" w:hAnsi="Times New Roman" w:cs="Times New Roman" w:hint="eastAsia"/>
                <w:bCs/>
                <w:sz w:val="24"/>
              </w:rPr>
              <w:t>了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“</w:t>
            </w:r>
            <w:r w:rsidRPr="00803C82">
              <w:rPr>
                <w:rFonts w:ascii="Times New Roman" w:eastAsia="仿宋_GB2312" w:hAnsi="Times New Roman" w:cs="Times New Roman" w:hint="eastAsia"/>
                <w:bCs/>
                <w:sz w:val="24"/>
              </w:rPr>
              <w:t>肉制品生产企业防疫期间卫生安全防控指南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”</w:t>
            </w:r>
            <w:r w:rsidR="00421B69">
              <w:rPr>
                <w:rFonts w:ascii="Times New Roman" w:eastAsia="仿宋_GB2312" w:hAnsi="Times New Roman" w:cs="Times New Roman" w:hint="eastAsia"/>
                <w:bCs/>
                <w:sz w:val="24"/>
              </w:rPr>
              <w:t>。该指南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被四川省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30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多家企业采纳，并获得中国肉类工业协会</w:t>
            </w:r>
            <w:r w:rsidR="00421B69">
              <w:rPr>
                <w:rFonts w:ascii="Times New Roman" w:eastAsia="仿宋_GB2312" w:hAnsi="Times New Roman" w:cs="Times New Roman" w:hint="eastAsia"/>
                <w:bCs/>
                <w:sz w:val="24"/>
              </w:rPr>
              <w:t>和国家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科技部的采纳和推广</w:t>
            </w:r>
            <w:r w:rsidR="00421B69">
              <w:rPr>
                <w:rFonts w:ascii="Times New Roman" w:eastAsia="仿宋_GB2312" w:hAnsi="Times New Roman" w:cs="Times New Roman" w:hint="eastAsia"/>
                <w:bCs/>
                <w:sz w:val="24"/>
              </w:rPr>
              <w:t>示范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bCs/>
                <w:sz w:val="24"/>
              </w:rPr>
              <w:t>。</w:t>
            </w:r>
          </w:p>
        </w:tc>
      </w:tr>
      <w:tr w:rsidR="00A67D54" w:rsidRPr="000756D9" w:rsidTr="003D793E">
        <w:trPr>
          <w:trHeight w:val="887"/>
          <w:jc w:val="center"/>
        </w:trPr>
        <w:tc>
          <w:tcPr>
            <w:tcW w:w="2508" w:type="dxa"/>
            <w:gridSpan w:val="2"/>
            <w:vAlign w:val="center"/>
          </w:tcPr>
          <w:p w:rsidR="00A67D54" w:rsidRPr="000756D9" w:rsidRDefault="00A67D54" w:rsidP="005A548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lastRenderedPageBreak/>
              <w:t>单位意见</w:t>
            </w:r>
          </w:p>
          <w:p w:rsidR="00A67D54" w:rsidRPr="000756D9" w:rsidRDefault="00A67D54" w:rsidP="005A548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（加盖公章）</w:t>
            </w:r>
          </w:p>
        </w:tc>
        <w:tc>
          <w:tcPr>
            <w:tcW w:w="6324" w:type="dxa"/>
            <w:gridSpan w:val="7"/>
            <w:vAlign w:val="center"/>
          </w:tcPr>
          <w:p w:rsidR="00A67D54" w:rsidRPr="000756D9" w:rsidRDefault="00A67D54" w:rsidP="005A548F">
            <w:pPr>
              <w:spacing w:line="400" w:lineRule="exact"/>
              <w:rPr>
                <w:rFonts w:ascii="Times New Roman" w:eastAsia="仿宋_GB2312" w:hAnsi="Times New Roman" w:cs="Times New Roman"/>
                <w:bCs/>
              </w:rPr>
            </w:pPr>
          </w:p>
        </w:tc>
      </w:tr>
      <w:tr w:rsidR="00A67D54" w:rsidRPr="000756D9" w:rsidTr="00803C82">
        <w:trPr>
          <w:trHeight w:val="976"/>
          <w:jc w:val="center"/>
        </w:trPr>
        <w:tc>
          <w:tcPr>
            <w:tcW w:w="2508" w:type="dxa"/>
            <w:gridSpan w:val="2"/>
            <w:vAlign w:val="center"/>
          </w:tcPr>
          <w:p w:rsidR="00A67D54" w:rsidRPr="000756D9" w:rsidRDefault="00A67D54" w:rsidP="005A548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推荐单位意见</w:t>
            </w:r>
          </w:p>
          <w:p w:rsidR="00A67D54" w:rsidRPr="000756D9" w:rsidRDefault="00A67D54" w:rsidP="005A548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8"/>
              </w:rPr>
            </w:pPr>
            <w:r w:rsidRPr="000756D9">
              <w:rPr>
                <w:rFonts w:ascii="Times New Roman" w:eastAsia="仿宋_GB2312" w:hAnsi="Times New Roman" w:cs="Times New Roman"/>
                <w:bCs/>
                <w:sz w:val="28"/>
              </w:rPr>
              <w:t>（加盖公章）</w:t>
            </w:r>
          </w:p>
        </w:tc>
        <w:tc>
          <w:tcPr>
            <w:tcW w:w="6324" w:type="dxa"/>
            <w:gridSpan w:val="7"/>
            <w:vAlign w:val="center"/>
          </w:tcPr>
          <w:p w:rsidR="00A67D54" w:rsidRPr="000756D9" w:rsidRDefault="00A67D54" w:rsidP="005A548F">
            <w:pPr>
              <w:spacing w:line="600" w:lineRule="exact"/>
              <w:rPr>
                <w:rFonts w:ascii="Times New Roman" w:eastAsia="仿宋_GB2312" w:hAnsi="Times New Roman" w:cs="Times New Roman"/>
                <w:bCs/>
                <w:sz w:val="28"/>
              </w:rPr>
            </w:pPr>
          </w:p>
        </w:tc>
      </w:tr>
    </w:tbl>
    <w:p w:rsidR="0009250A" w:rsidRPr="000756D9" w:rsidRDefault="0009250A" w:rsidP="00A35AEE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09250A" w:rsidRPr="000756D9" w:rsidSect="00C7487A">
      <w:footerReference w:type="even" r:id="rId7"/>
      <w:footerReference w:type="default" r:id="rId8"/>
      <w:pgSz w:w="11906" w:h="16838"/>
      <w:pgMar w:top="2098" w:right="1474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5F8" w:rsidRDefault="007F65F8" w:rsidP="00C7487A">
      <w:r>
        <w:separator/>
      </w:r>
    </w:p>
  </w:endnote>
  <w:endnote w:type="continuationSeparator" w:id="0">
    <w:p w:rsidR="007F65F8" w:rsidRDefault="007F65F8" w:rsidP="00C74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48F" w:rsidRPr="00D66514" w:rsidRDefault="005A548F" w:rsidP="006C17E7">
    <w:pPr>
      <w:pStyle w:val="a4"/>
      <w:rPr>
        <w:rFonts w:ascii="Times New Roman" w:hAnsi="Times New Roman" w:cs="Times New Roman"/>
        <w:b/>
        <w:sz w:val="24"/>
        <w:szCs w:val="24"/>
      </w:rPr>
    </w:pPr>
    <w:r w:rsidRPr="00D66514">
      <w:rPr>
        <w:rFonts w:ascii="Times New Roman" w:hAnsi="Times New Roman" w:cs="Times New Roman"/>
        <w:b/>
        <w:sz w:val="24"/>
        <w:szCs w:val="24"/>
      </w:rPr>
      <w:t>—</w:t>
    </w:r>
    <w:sdt>
      <w:sdtPr>
        <w:rPr>
          <w:rFonts w:ascii="Times New Roman" w:hAnsi="Times New Roman" w:cs="Times New Roman"/>
          <w:b/>
          <w:sz w:val="24"/>
          <w:szCs w:val="24"/>
        </w:rPr>
        <w:id w:val="-1939366819"/>
        <w:docPartObj>
          <w:docPartGallery w:val="Page Numbers (Bottom of Page)"/>
          <w:docPartUnique/>
        </w:docPartObj>
      </w:sdtPr>
      <w:sdtContent>
        <w:r w:rsidR="00BD14AE" w:rsidRPr="00D66514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D66514">
          <w:rPr>
            <w:rFonts w:ascii="Times New Roman" w:hAnsi="Times New Roman" w:cs="Times New Roman"/>
            <w:b/>
            <w:sz w:val="24"/>
            <w:szCs w:val="24"/>
          </w:rPr>
          <w:instrText>PAGE   \* MERGEFORMAT</w:instrText>
        </w:r>
        <w:r w:rsidR="00BD14AE" w:rsidRPr="00D66514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="005173DD" w:rsidRPr="005173DD">
          <w:rPr>
            <w:rFonts w:ascii="Times New Roman" w:hAnsi="Times New Roman" w:cs="Times New Roman"/>
            <w:b/>
            <w:noProof/>
            <w:sz w:val="24"/>
            <w:szCs w:val="24"/>
            <w:lang w:val="zh-CN"/>
          </w:rPr>
          <w:t>2</w:t>
        </w:r>
        <w:r w:rsidR="00BD14AE" w:rsidRPr="00D66514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</w:sdtContent>
    </w:sdt>
    <w:r w:rsidRPr="00D66514">
      <w:rPr>
        <w:rFonts w:ascii="Times New Roman" w:hAnsi="Times New Roman" w:cs="Times New Roman"/>
        <w:b/>
        <w:sz w:val="24"/>
        <w:szCs w:val="24"/>
      </w:rPr>
      <w:t>—</w:t>
    </w:r>
  </w:p>
  <w:p w:rsidR="005A548F" w:rsidRDefault="005A548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49292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4"/>
        <w:szCs w:val="24"/>
      </w:rPr>
    </w:sdtEndPr>
    <w:sdtContent>
      <w:p w:rsidR="005A548F" w:rsidRPr="00D66514" w:rsidRDefault="005A548F" w:rsidP="006C17E7">
        <w:pPr>
          <w:pStyle w:val="a4"/>
          <w:jc w:val="right"/>
          <w:rPr>
            <w:rFonts w:ascii="Times New Roman" w:hAnsi="Times New Roman" w:cs="Times New Roman"/>
            <w:b/>
            <w:sz w:val="24"/>
            <w:szCs w:val="24"/>
          </w:rPr>
        </w:pPr>
        <w:r w:rsidRPr="00D66514">
          <w:rPr>
            <w:rFonts w:ascii="Times New Roman" w:hAnsi="Times New Roman" w:cs="Times New Roman"/>
            <w:b/>
            <w:sz w:val="24"/>
            <w:szCs w:val="24"/>
          </w:rPr>
          <w:t>—</w:t>
        </w:r>
        <w:r w:rsidR="00BD14AE" w:rsidRPr="00D66514">
          <w:rPr>
            <w:rFonts w:ascii="Times New Roman" w:hAnsi="Times New Roman" w:cs="Times New Roman"/>
            <w:b/>
            <w:sz w:val="24"/>
            <w:szCs w:val="24"/>
          </w:rPr>
          <w:fldChar w:fldCharType="begin"/>
        </w:r>
        <w:r w:rsidRPr="00D66514">
          <w:rPr>
            <w:rFonts w:ascii="Times New Roman" w:hAnsi="Times New Roman" w:cs="Times New Roman"/>
            <w:b/>
            <w:sz w:val="24"/>
            <w:szCs w:val="24"/>
          </w:rPr>
          <w:instrText>PAGE   \* MERGEFORMAT</w:instrText>
        </w:r>
        <w:r w:rsidR="00BD14AE" w:rsidRPr="00D66514">
          <w:rPr>
            <w:rFonts w:ascii="Times New Roman" w:hAnsi="Times New Roman" w:cs="Times New Roman"/>
            <w:b/>
            <w:sz w:val="24"/>
            <w:szCs w:val="24"/>
          </w:rPr>
          <w:fldChar w:fldCharType="separate"/>
        </w:r>
        <w:r w:rsidR="005173DD" w:rsidRPr="005173DD">
          <w:rPr>
            <w:rFonts w:ascii="Times New Roman" w:hAnsi="Times New Roman" w:cs="Times New Roman"/>
            <w:b/>
            <w:noProof/>
            <w:sz w:val="24"/>
            <w:szCs w:val="24"/>
            <w:lang w:val="zh-CN"/>
          </w:rPr>
          <w:t>1</w:t>
        </w:r>
        <w:r w:rsidR="00BD14AE" w:rsidRPr="00D66514">
          <w:rPr>
            <w:rFonts w:ascii="Times New Roman" w:hAnsi="Times New Roman" w:cs="Times New Roman"/>
            <w:b/>
            <w:sz w:val="24"/>
            <w:szCs w:val="24"/>
          </w:rPr>
          <w:fldChar w:fldCharType="end"/>
        </w:r>
        <w:r w:rsidRPr="00D66514">
          <w:rPr>
            <w:rFonts w:ascii="Times New Roman" w:hAnsi="Times New Roman" w:cs="Times New Roman"/>
            <w:b/>
            <w:sz w:val="24"/>
            <w:szCs w:val="24"/>
          </w:rPr>
          <w:t>—</w:t>
        </w:r>
      </w:p>
    </w:sdtContent>
  </w:sdt>
  <w:p w:rsidR="005A548F" w:rsidRDefault="005A548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5F8" w:rsidRDefault="007F65F8" w:rsidP="00C7487A">
      <w:r>
        <w:separator/>
      </w:r>
    </w:p>
  </w:footnote>
  <w:footnote w:type="continuationSeparator" w:id="0">
    <w:p w:rsidR="007F65F8" w:rsidRDefault="007F65F8" w:rsidP="00C748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6BE3"/>
    <w:rsid w:val="00010F72"/>
    <w:rsid w:val="00026740"/>
    <w:rsid w:val="0003237B"/>
    <w:rsid w:val="0003397C"/>
    <w:rsid w:val="000366F0"/>
    <w:rsid w:val="00044256"/>
    <w:rsid w:val="000506D9"/>
    <w:rsid w:val="00052C82"/>
    <w:rsid w:val="00061200"/>
    <w:rsid w:val="000756D9"/>
    <w:rsid w:val="0009250A"/>
    <w:rsid w:val="0009254A"/>
    <w:rsid w:val="00096849"/>
    <w:rsid w:val="000A0061"/>
    <w:rsid w:val="000A0AC8"/>
    <w:rsid w:val="000A2AA0"/>
    <w:rsid w:val="000A5034"/>
    <w:rsid w:val="000B08D8"/>
    <w:rsid w:val="000D6F54"/>
    <w:rsid w:val="000E5113"/>
    <w:rsid w:val="000E6204"/>
    <w:rsid w:val="000E6C89"/>
    <w:rsid w:val="000F75A9"/>
    <w:rsid w:val="000F76C4"/>
    <w:rsid w:val="00100CB7"/>
    <w:rsid w:val="00123C98"/>
    <w:rsid w:val="0014029E"/>
    <w:rsid w:val="001453F8"/>
    <w:rsid w:val="0014686D"/>
    <w:rsid w:val="00146B97"/>
    <w:rsid w:val="0015630A"/>
    <w:rsid w:val="0016050A"/>
    <w:rsid w:val="001669EC"/>
    <w:rsid w:val="001778C1"/>
    <w:rsid w:val="001878A2"/>
    <w:rsid w:val="00192CE2"/>
    <w:rsid w:val="001A7E1C"/>
    <w:rsid w:val="001B2423"/>
    <w:rsid w:val="001B4F11"/>
    <w:rsid w:val="001B6E45"/>
    <w:rsid w:val="001C3B3A"/>
    <w:rsid w:val="001D184B"/>
    <w:rsid w:val="001D4024"/>
    <w:rsid w:val="001F2B5E"/>
    <w:rsid w:val="002004E5"/>
    <w:rsid w:val="0021473B"/>
    <w:rsid w:val="00217C77"/>
    <w:rsid w:val="00222542"/>
    <w:rsid w:val="00224836"/>
    <w:rsid w:val="00237B1B"/>
    <w:rsid w:val="00245A3D"/>
    <w:rsid w:val="00247BBA"/>
    <w:rsid w:val="00256733"/>
    <w:rsid w:val="00266432"/>
    <w:rsid w:val="002B6198"/>
    <w:rsid w:val="002B6E6A"/>
    <w:rsid w:val="002C5FDB"/>
    <w:rsid w:val="002E4610"/>
    <w:rsid w:val="002E58CB"/>
    <w:rsid w:val="002E72E0"/>
    <w:rsid w:val="002F367C"/>
    <w:rsid w:val="002F6DB1"/>
    <w:rsid w:val="00301837"/>
    <w:rsid w:val="003164B9"/>
    <w:rsid w:val="00317196"/>
    <w:rsid w:val="003315C3"/>
    <w:rsid w:val="003340D6"/>
    <w:rsid w:val="0036742D"/>
    <w:rsid w:val="00376CB1"/>
    <w:rsid w:val="00383411"/>
    <w:rsid w:val="00386190"/>
    <w:rsid w:val="0038699A"/>
    <w:rsid w:val="003871B4"/>
    <w:rsid w:val="00394EE0"/>
    <w:rsid w:val="003B5188"/>
    <w:rsid w:val="003B7A31"/>
    <w:rsid w:val="003D00A7"/>
    <w:rsid w:val="003D41FC"/>
    <w:rsid w:val="003D62E6"/>
    <w:rsid w:val="003D793E"/>
    <w:rsid w:val="003E6DFA"/>
    <w:rsid w:val="004058EC"/>
    <w:rsid w:val="00415F81"/>
    <w:rsid w:val="00421B69"/>
    <w:rsid w:val="0042412C"/>
    <w:rsid w:val="00435CD8"/>
    <w:rsid w:val="00441B94"/>
    <w:rsid w:val="00447526"/>
    <w:rsid w:val="004743F3"/>
    <w:rsid w:val="004750B9"/>
    <w:rsid w:val="00475EFE"/>
    <w:rsid w:val="0048793B"/>
    <w:rsid w:val="004927CC"/>
    <w:rsid w:val="00492D87"/>
    <w:rsid w:val="00493F5A"/>
    <w:rsid w:val="004A7A64"/>
    <w:rsid w:val="004B1A20"/>
    <w:rsid w:val="004B5F68"/>
    <w:rsid w:val="004C59C6"/>
    <w:rsid w:val="004D0742"/>
    <w:rsid w:val="004E26AD"/>
    <w:rsid w:val="0050179B"/>
    <w:rsid w:val="00502AE5"/>
    <w:rsid w:val="00515C4B"/>
    <w:rsid w:val="0051721D"/>
    <w:rsid w:val="005173DD"/>
    <w:rsid w:val="0053715A"/>
    <w:rsid w:val="0053777E"/>
    <w:rsid w:val="005401F6"/>
    <w:rsid w:val="0054348F"/>
    <w:rsid w:val="00562A0B"/>
    <w:rsid w:val="0058220E"/>
    <w:rsid w:val="00591DA7"/>
    <w:rsid w:val="00595803"/>
    <w:rsid w:val="005A548F"/>
    <w:rsid w:val="005A61A3"/>
    <w:rsid w:val="005B1160"/>
    <w:rsid w:val="005B4F3D"/>
    <w:rsid w:val="005D1036"/>
    <w:rsid w:val="005E1809"/>
    <w:rsid w:val="005F13C6"/>
    <w:rsid w:val="00601395"/>
    <w:rsid w:val="00606857"/>
    <w:rsid w:val="0063560A"/>
    <w:rsid w:val="00635993"/>
    <w:rsid w:val="00645513"/>
    <w:rsid w:val="00651054"/>
    <w:rsid w:val="00656955"/>
    <w:rsid w:val="00657F93"/>
    <w:rsid w:val="00660166"/>
    <w:rsid w:val="0066239F"/>
    <w:rsid w:val="00666D8A"/>
    <w:rsid w:val="006777B3"/>
    <w:rsid w:val="006B5427"/>
    <w:rsid w:val="006B70B7"/>
    <w:rsid w:val="006C15C9"/>
    <w:rsid w:val="006C17E7"/>
    <w:rsid w:val="006C6822"/>
    <w:rsid w:val="006C7FBB"/>
    <w:rsid w:val="006D2F05"/>
    <w:rsid w:val="006D7ECD"/>
    <w:rsid w:val="006E56A4"/>
    <w:rsid w:val="00717A3F"/>
    <w:rsid w:val="00717AEA"/>
    <w:rsid w:val="0072538A"/>
    <w:rsid w:val="0073793A"/>
    <w:rsid w:val="007478D3"/>
    <w:rsid w:val="0075269C"/>
    <w:rsid w:val="00753A00"/>
    <w:rsid w:val="00785180"/>
    <w:rsid w:val="00790C6B"/>
    <w:rsid w:val="0079241F"/>
    <w:rsid w:val="0079290A"/>
    <w:rsid w:val="007E1310"/>
    <w:rsid w:val="007E6270"/>
    <w:rsid w:val="007E746A"/>
    <w:rsid w:val="007F3926"/>
    <w:rsid w:val="007F65F8"/>
    <w:rsid w:val="007F7737"/>
    <w:rsid w:val="00802ECB"/>
    <w:rsid w:val="00803C82"/>
    <w:rsid w:val="008450C1"/>
    <w:rsid w:val="00880751"/>
    <w:rsid w:val="0088794F"/>
    <w:rsid w:val="0089120B"/>
    <w:rsid w:val="0089629F"/>
    <w:rsid w:val="008A1811"/>
    <w:rsid w:val="008C2942"/>
    <w:rsid w:val="008C529B"/>
    <w:rsid w:val="008E3E97"/>
    <w:rsid w:val="008E413C"/>
    <w:rsid w:val="00901C93"/>
    <w:rsid w:val="00905951"/>
    <w:rsid w:val="00906B9B"/>
    <w:rsid w:val="0091779E"/>
    <w:rsid w:val="00926A51"/>
    <w:rsid w:val="00927676"/>
    <w:rsid w:val="0093606F"/>
    <w:rsid w:val="0094365B"/>
    <w:rsid w:val="00946FDF"/>
    <w:rsid w:val="00950701"/>
    <w:rsid w:val="009557DB"/>
    <w:rsid w:val="009605FE"/>
    <w:rsid w:val="00970760"/>
    <w:rsid w:val="009947A4"/>
    <w:rsid w:val="009A2D41"/>
    <w:rsid w:val="009B640D"/>
    <w:rsid w:val="009B6BE3"/>
    <w:rsid w:val="009E567D"/>
    <w:rsid w:val="009F1AE4"/>
    <w:rsid w:val="00A03917"/>
    <w:rsid w:val="00A04A44"/>
    <w:rsid w:val="00A11609"/>
    <w:rsid w:val="00A11BA5"/>
    <w:rsid w:val="00A16B1A"/>
    <w:rsid w:val="00A35AEE"/>
    <w:rsid w:val="00A42759"/>
    <w:rsid w:val="00A67D54"/>
    <w:rsid w:val="00A7565D"/>
    <w:rsid w:val="00AC5083"/>
    <w:rsid w:val="00AD29B2"/>
    <w:rsid w:val="00AD43A6"/>
    <w:rsid w:val="00B044A1"/>
    <w:rsid w:val="00B21384"/>
    <w:rsid w:val="00B304EA"/>
    <w:rsid w:val="00B36480"/>
    <w:rsid w:val="00B4396B"/>
    <w:rsid w:val="00B738EC"/>
    <w:rsid w:val="00B8587C"/>
    <w:rsid w:val="00BA334F"/>
    <w:rsid w:val="00BA7959"/>
    <w:rsid w:val="00BB1240"/>
    <w:rsid w:val="00BB61F7"/>
    <w:rsid w:val="00BB6920"/>
    <w:rsid w:val="00BC4B72"/>
    <w:rsid w:val="00BD14AE"/>
    <w:rsid w:val="00BD2137"/>
    <w:rsid w:val="00BD2AD3"/>
    <w:rsid w:val="00BD3990"/>
    <w:rsid w:val="00BD4348"/>
    <w:rsid w:val="00BD7EA9"/>
    <w:rsid w:val="00C04FD2"/>
    <w:rsid w:val="00C13B3A"/>
    <w:rsid w:val="00C14255"/>
    <w:rsid w:val="00C15986"/>
    <w:rsid w:val="00C1755A"/>
    <w:rsid w:val="00C23871"/>
    <w:rsid w:val="00C342FF"/>
    <w:rsid w:val="00C47BE4"/>
    <w:rsid w:val="00C56399"/>
    <w:rsid w:val="00C7066E"/>
    <w:rsid w:val="00C7487A"/>
    <w:rsid w:val="00C9744C"/>
    <w:rsid w:val="00CA398A"/>
    <w:rsid w:val="00CB7BCC"/>
    <w:rsid w:val="00CC37EC"/>
    <w:rsid w:val="00CC644D"/>
    <w:rsid w:val="00CE4DEE"/>
    <w:rsid w:val="00D14F20"/>
    <w:rsid w:val="00D17CA6"/>
    <w:rsid w:val="00D340D8"/>
    <w:rsid w:val="00D47153"/>
    <w:rsid w:val="00D508C4"/>
    <w:rsid w:val="00D60E75"/>
    <w:rsid w:val="00D66514"/>
    <w:rsid w:val="00D929EC"/>
    <w:rsid w:val="00D944D5"/>
    <w:rsid w:val="00DB0A09"/>
    <w:rsid w:val="00DC3993"/>
    <w:rsid w:val="00DC6401"/>
    <w:rsid w:val="00DD3687"/>
    <w:rsid w:val="00DE1CDD"/>
    <w:rsid w:val="00DE4DB7"/>
    <w:rsid w:val="00DF0A0A"/>
    <w:rsid w:val="00E022FF"/>
    <w:rsid w:val="00E027B3"/>
    <w:rsid w:val="00E11185"/>
    <w:rsid w:val="00E258ED"/>
    <w:rsid w:val="00E27700"/>
    <w:rsid w:val="00E36F32"/>
    <w:rsid w:val="00E576A0"/>
    <w:rsid w:val="00E70BAD"/>
    <w:rsid w:val="00E8264D"/>
    <w:rsid w:val="00E82EDC"/>
    <w:rsid w:val="00E90669"/>
    <w:rsid w:val="00EA08D7"/>
    <w:rsid w:val="00EA2899"/>
    <w:rsid w:val="00EB2055"/>
    <w:rsid w:val="00EB2FA1"/>
    <w:rsid w:val="00EB5323"/>
    <w:rsid w:val="00EB6305"/>
    <w:rsid w:val="00ED3321"/>
    <w:rsid w:val="00ED413D"/>
    <w:rsid w:val="00ED46B4"/>
    <w:rsid w:val="00ED70DA"/>
    <w:rsid w:val="00EE713E"/>
    <w:rsid w:val="00EF5887"/>
    <w:rsid w:val="00F06946"/>
    <w:rsid w:val="00F206A0"/>
    <w:rsid w:val="00F2239A"/>
    <w:rsid w:val="00F27702"/>
    <w:rsid w:val="00F31A89"/>
    <w:rsid w:val="00F37B5C"/>
    <w:rsid w:val="00F41FF4"/>
    <w:rsid w:val="00F45272"/>
    <w:rsid w:val="00F61957"/>
    <w:rsid w:val="00F718BF"/>
    <w:rsid w:val="00F7305F"/>
    <w:rsid w:val="00F81253"/>
    <w:rsid w:val="00F81DDE"/>
    <w:rsid w:val="00F92453"/>
    <w:rsid w:val="00FA3963"/>
    <w:rsid w:val="00FC06BC"/>
    <w:rsid w:val="00FC1D08"/>
    <w:rsid w:val="00FD7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8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8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8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87A"/>
    <w:rPr>
      <w:sz w:val="18"/>
      <w:szCs w:val="18"/>
    </w:rPr>
  </w:style>
  <w:style w:type="paragraph" w:styleId="a5">
    <w:name w:val="Body Text"/>
    <w:basedOn w:val="a"/>
    <w:link w:val="Char1"/>
    <w:rsid w:val="00A67D54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"/>
    <w:basedOn w:val="a0"/>
    <w:link w:val="a5"/>
    <w:rsid w:val="00A67D54"/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link w:val="2Char"/>
    <w:rsid w:val="00A67D54"/>
    <w:pPr>
      <w:ind w:firstLineChars="200" w:firstLine="601"/>
    </w:pPr>
    <w:rPr>
      <w:rFonts w:ascii="仿宋_GB2312" w:eastAsia="仿宋_GB2312" w:hAnsi="Times New Roman" w:cs="Times New Roman"/>
      <w:sz w:val="30"/>
      <w:szCs w:val="24"/>
    </w:rPr>
  </w:style>
  <w:style w:type="character" w:customStyle="1" w:styleId="2Char">
    <w:name w:val="正文文本缩进 2 Char"/>
    <w:basedOn w:val="a0"/>
    <w:link w:val="2"/>
    <w:rsid w:val="00A67D54"/>
    <w:rPr>
      <w:rFonts w:ascii="仿宋_GB2312" w:eastAsia="仿宋_GB2312" w:hAnsi="Times New Roman" w:cs="Times New Roman"/>
      <w:sz w:val="30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0A0AC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A0A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8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8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8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87A"/>
    <w:rPr>
      <w:sz w:val="18"/>
      <w:szCs w:val="18"/>
    </w:rPr>
  </w:style>
  <w:style w:type="paragraph" w:styleId="a5">
    <w:name w:val="Body Text"/>
    <w:basedOn w:val="a"/>
    <w:link w:val="Char1"/>
    <w:rsid w:val="00A67D54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正文文本 Char"/>
    <w:basedOn w:val="a0"/>
    <w:link w:val="a5"/>
    <w:rsid w:val="00A67D54"/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link w:val="2Char"/>
    <w:rsid w:val="00A67D54"/>
    <w:pPr>
      <w:ind w:firstLineChars="200" w:firstLine="601"/>
    </w:pPr>
    <w:rPr>
      <w:rFonts w:ascii="仿宋_GB2312" w:eastAsia="仿宋_GB2312" w:hAnsi="Times New Roman" w:cs="Times New Roman"/>
      <w:sz w:val="30"/>
      <w:szCs w:val="24"/>
    </w:rPr>
  </w:style>
  <w:style w:type="character" w:customStyle="1" w:styleId="2Char">
    <w:name w:val="正文文本缩进 2 Char"/>
    <w:basedOn w:val="a0"/>
    <w:link w:val="2"/>
    <w:rsid w:val="00A67D54"/>
    <w:rPr>
      <w:rFonts w:ascii="仿宋_GB2312" w:eastAsia="仿宋_GB2312" w:hAnsi="Times New Roman" w:cs="Times New Roman"/>
      <w:sz w:val="30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0A0AC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A0A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4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B3C57-ABA5-4EAF-9430-DD4B6482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蔡文开</dc:creator>
  <cp:lastModifiedBy>Administrator</cp:lastModifiedBy>
  <cp:revision>2</cp:revision>
  <cp:lastPrinted>2020-02-07T09:25:00Z</cp:lastPrinted>
  <dcterms:created xsi:type="dcterms:W3CDTF">2020-02-12T03:33:00Z</dcterms:created>
  <dcterms:modified xsi:type="dcterms:W3CDTF">2020-02-12T03:33:00Z</dcterms:modified>
</cp:coreProperties>
</file>