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bookmarkStart w:id="0" w:name="_GoBack"/>
      <w:bookmarkEnd w:id="0"/>
    </w:p>
    <w:p>
      <w:pPr>
        <w:spacing w:line="640" w:lineRule="exact"/>
        <w:jc w:val="both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spacing w:line="64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关于征集“感知中国”活动项目的通知</w:t>
      </w:r>
    </w:p>
    <w:p>
      <w:pPr>
        <w:spacing w:line="64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line="6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各重点研究基地</w:t>
      </w:r>
      <w:r>
        <w:rPr>
          <w:rFonts w:hint="eastAsia" w:asciiTheme="minorEastAsia" w:hAnsiTheme="minorEastAsia" w:eastAsiaTheme="minorEastAsia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高水平研究团队：</w:t>
      </w:r>
    </w:p>
    <w:p>
      <w:pPr>
        <w:spacing w:line="6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感知中国”是国务院新闻办公室的知名外宣品牌活动，创立20年来已到访过五大洲数十个国家，在向世界讲好中国故事的对外宣介中发挥了重要作用。今年11月，中宣部计划在希腊、西班牙等欧洲国家举办“感知中国”活动。为使更多机构参加到“感知中国”活动中，按照中宣部通知精神，向你们征集项目择优报送中宣部。现将有关事项通知如下。</w:t>
      </w:r>
    </w:p>
    <w:p>
      <w:pPr>
        <w:spacing w:line="6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一、项目范围包括文化展览、学术论坛等各类对外宣传中国、讲好中国故事的赴外项目。</w:t>
      </w:r>
    </w:p>
    <w:p>
      <w:pPr>
        <w:spacing w:line="6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二、项目品质能够代表国家水平，适合国外受众欣赏参与，便于海外组织实施。</w:t>
      </w:r>
    </w:p>
    <w:p>
      <w:pPr>
        <w:spacing w:line="6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三、承办方具有一定国际经验，已预订当地主流剧院、展馆等相应场地，具有良好的工作基础。</w:t>
      </w:r>
    </w:p>
    <w:p>
      <w:pPr>
        <w:spacing w:line="6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纳入“感知中国”整体框架的项目，中宣部将在统筹协调、新闻宣传、资金补助等方面给予支持。请各部门（单位）及时收集有意愿且符合条件的项目，认真填报项目方案汇总表并务必于8月8日前将电子文档（word版和PDF版）报送至省社科联规划办。</w:t>
      </w:r>
    </w:p>
    <w:p>
      <w:pPr>
        <w:spacing w:line="6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联系人：周宅贤，联系电话：64236372。</w:t>
      </w:r>
    </w:p>
    <w:p>
      <w:pPr>
        <w:spacing w:line="6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：项目方案汇总表</w:t>
      </w:r>
    </w:p>
    <w:p>
      <w:pPr>
        <w:spacing w:line="64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rPr>
          <w:rFonts w:ascii="仿宋_GB2312" w:eastAsia="仿宋_GB2312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                             </w:t>
      </w:r>
      <w:r>
        <w:rPr>
          <w:rFonts w:hint="eastAsia" w:ascii="仿宋_GB2312" w:eastAsia="仿宋_GB2312"/>
          <w:sz w:val="32"/>
          <w:szCs w:val="32"/>
        </w:rPr>
        <w:t>四川省社</w:t>
      </w:r>
      <w:r>
        <w:rPr>
          <w:rFonts w:ascii="仿宋_GB2312" w:eastAsia="仿宋_GB2312"/>
          <w:sz w:val="32"/>
          <w:szCs w:val="32"/>
        </w:rPr>
        <w:t>科规划办</w:t>
      </w:r>
    </w:p>
    <w:p>
      <w:pPr>
        <w:spacing w:line="6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</w:rPr>
        <w:t>2019年8月5日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项目方案汇总表</w:t>
      </w:r>
    </w:p>
    <w:p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</w:p>
    <w:tbl>
      <w:tblPr>
        <w:tblStyle w:val="6"/>
        <w:tblW w:w="151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119"/>
        <w:gridCol w:w="1276"/>
        <w:gridCol w:w="1559"/>
        <w:gridCol w:w="1559"/>
        <w:gridCol w:w="1843"/>
        <w:gridCol w:w="2835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</w:t>
            </w:r>
            <w:r>
              <w:rPr>
                <w:rFonts w:ascii="仿宋_GB2312" w:eastAsia="仿宋_GB2312"/>
                <w:sz w:val="32"/>
                <w:szCs w:val="32"/>
              </w:rPr>
              <w:t>名称</w:t>
            </w:r>
          </w:p>
        </w:tc>
        <w:tc>
          <w:tcPr>
            <w:tcW w:w="3119" w:type="dxa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</w:t>
            </w:r>
            <w:r>
              <w:rPr>
                <w:rFonts w:ascii="仿宋_GB2312" w:eastAsia="仿宋_GB2312"/>
                <w:sz w:val="32"/>
                <w:szCs w:val="32"/>
              </w:rPr>
              <w:t>内容</w:t>
            </w:r>
          </w:p>
        </w:tc>
        <w:tc>
          <w:tcPr>
            <w:tcW w:w="1276" w:type="dxa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对</w:t>
            </w:r>
            <w:r>
              <w:rPr>
                <w:rFonts w:ascii="仿宋_GB2312" w:eastAsia="仿宋_GB2312"/>
                <w:sz w:val="32"/>
                <w:szCs w:val="32"/>
              </w:rPr>
              <w:t>象国</w:t>
            </w:r>
          </w:p>
        </w:tc>
        <w:tc>
          <w:tcPr>
            <w:tcW w:w="1559" w:type="dxa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主</w:t>
            </w:r>
            <w:r>
              <w:rPr>
                <w:rFonts w:ascii="仿宋_GB2312" w:eastAsia="仿宋_GB2312"/>
                <w:sz w:val="32"/>
                <w:szCs w:val="32"/>
              </w:rPr>
              <w:t>承办方</w:t>
            </w:r>
          </w:p>
        </w:tc>
        <w:tc>
          <w:tcPr>
            <w:tcW w:w="1559" w:type="dxa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</w:t>
            </w:r>
            <w:r>
              <w:rPr>
                <w:rFonts w:ascii="仿宋_GB2312" w:eastAsia="仿宋_GB2312"/>
                <w:sz w:val="32"/>
                <w:szCs w:val="32"/>
              </w:rPr>
              <w:t>预算</w:t>
            </w:r>
          </w:p>
        </w:tc>
        <w:tc>
          <w:tcPr>
            <w:tcW w:w="1843" w:type="dxa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活动</w:t>
            </w:r>
            <w:r>
              <w:rPr>
                <w:rFonts w:ascii="仿宋_GB2312" w:eastAsia="仿宋_GB2312"/>
                <w:sz w:val="32"/>
                <w:szCs w:val="32"/>
              </w:rPr>
              <w:t>举办</w:t>
            </w:r>
            <w:r>
              <w:rPr>
                <w:rFonts w:hint="eastAsia" w:ascii="仿宋_GB2312" w:eastAsia="仿宋_GB2312"/>
                <w:sz w:val="32"/>
                <w:szCs w:val="32"/>
              </w:rPr>
              <w:t>地</w:t>
            </w:r>
          </w:p>
        </w:tc>
        <w:tc>
          <w:tcPr>
            <w:tcW w:w="2835" w:type="dxa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前期</w:t>
            </w:r>
            <w:r>
              <w:rPr>
                <w:rFonts w:ascii="仿宋_GB2312" w:eastAsia="仿宋_GB2312"/>
                <w:sz w:val="32"/>
                <w:szCs w:val="32"/>
              </w:rPr>
              <w:t>工作开展情况</w:t>
            </w:r>
          </w:p>
        </w:tc>
        <w:tc>
          <w:tcPr>
            <w:tcW w:w="1276" w:type="dxa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</w:t>
            </w:r>
            <w:r>
              <w:rPr>
                <w:rFonts w:ascii="仿宋_GB2312" w:eastAsia="仿宋_GB2312"/>
                <w:sz w:val="32"/>
                <w:szCs w:val="32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19" w:type="dxa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19" w:type="dxa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19" w:type="dxa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19" w:type="dxa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19" w:type="dxa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报送</w:t>
      </w:r>
      <w:r>
        <w:rPr>
          <w:rFonts w:ascii="仿宋_GB2312" w:eastAsia="仿宋_GB2312"/>
          <w:sz w:val="32"/>
          <w:szCs w:val="32"/>
        </w:rPr>
        <w:t>单位：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</w:t>
      </w:r>
      <w:r>
        <w:rPr>
          <w:rFonts w:ascii="仿宋_GB2312" w:eastAsia="仿宋_GB2312"/>
          <w:sz w:val="32"/>
          <w:szCs w:val="32"/>
        </w:rPr>
        <w:t>人：</w:t>
      </w:r>
    </w:p>
    <w:sectPr>
      <w:pgSz w:w="16838" w:h="11906" w:orient="landscape"/>
      <w:pgMar w:top="1797" w:right="1247" w:bottom="1797" w:left="113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474C"/>
    <w:rsid w:val="002F654B"/>
    <w:rsid w:val="007B26B9"/>
    <w:rsid w:val="008C474C"/>
    <w:rsid w:val="009A2993"/>
    <w:rsid w:val="00BE30D0"/>
    <w:rsid w:val="00C07734"/>
    <w:rsid w:val="00E46928"/>
    <w:rsid w:val="75EA60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日期 Char"/>
    <w:basedOn w:val="7"/>
    <w:link w:val="2"/>
    <w:semiHidden/>
    <w:uiPriority w:val="99"/>
  </w:style>
  <w:style w:type="character" w:customStyle="1" w:styleId="9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100</Words>
  <Characters>572</Characters>
  <Lines>4</Lines>
  <Paragraphs>1</Paragraphs>
  <TotalTime>9</TotalTime>
  <ScaleCrop>false</ScaleCrop>
  <LinksUpToDate>false</LinksUpToDate>
  <CharactersWithSpaces>671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2019-08-05T07:27:00Z</dcterms:created>
  <dc:creator>Windows User</dc:creator>
  <cp:lastModifiedBy>Administrator</cp:lastModifiedBy>
  <dcterms:modified xsi:type="dcterms:W3CDTF">2019-08-07T06:45:50Z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